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D0" w:rsidRPr="00110872" w:rsidRDefault="00270CD0" w:rsidP="00544FC3">
      <w:pPr>
        <w:pStyle w:val="7"/>
        <w:spacing w:before="0" w:line="240" w:lineRule="auto"/>
        <w:jc w:val="right"/>
        <w:rPr>
          <w:rFonts w:ascii="Times New Roman" w:hAnsi="Times New Roman"/>
          <w:b/>
          <w:i w:val="0"/>
          <w:color w:val="auto"/>
          <w:sz w:val="22"/>
          <w:szCs w:val="22"/>
        </w:rPr>
      </w:pPr>
      <w:bookmarkStart w:id="0" w:name="_Toc284859081"/>
      <w:r w:rsidRPr="00110872">
        <w:rPr>
          <w:rFonts w:ascii="Times New Roman" w:hAnsi="Times New Roman"/>
          <w:b/>
          <w:i w:val="0"/>
          <w:color w:val="auto"/>
          <w:sz w:val="22"/>
          <w:szCs w:val="22"/>
        </w:rPr>
        <w:t xml:space="preserve">Приложение №1 </w:t>
      </w:r>
    </w:p>
    <w:p w:rsidR="00270CD0" w:rsidRPr="00826B08" w:rsidRDefault="00270CD0" w:rsidP="00544FC3">
      <w:pPr>
        <w:jc w:val="right"/>
      </w:pPr>
      <w:r w:rsidRPr="00110872">
        <w:rPr>
          <w:b/>
          <w:sz w:val="22"/>
          <w:szCs w:val="22"/>
        </w:rPr>
        <w:t>к договору № _____ от «___»________201</w:t>
      </w:r>
      <w:r>
        <w:rPr>
          <w:b/>
          <w:sz w:val="22"/>
          <w:szCs w:val="22"/>
        </w:rPr>
        <w:t>5</w:t>
      </w:r>
      <w:r w:rsidRPr="00110872">
        <w:rPr>
          <w:b/>
          <w:sz w:val="22"/>
          <w:szCs w:val="22"/>
        </w:rPr>
        <w:t xml:space="preserve"> г.</w:t>
      </w:r>
    </w:p>
    <w:p w:rsidR="00270CD0" w:rsidRPr="00AE5DA8" w:rsidRDefault="00270CD0" w:rsidP="0024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EC7F7A" w:rsidRPr="00AE5DA8" w:rsidRDefault="00270CD0" w:rsidP="00EC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AE5DA8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  <w:r w:rsidR="00EC7F7A" w:rsidRPr="00AE5DA8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bookmarkEnd w:id="0"/>
    <w:p w:rsidR="00270CD0" w:rsidRPr="00AE5DA8" w:rsidRDefault="005E1057" w:rsidP="00247F7A">
      <w:pPr>
        <w:suppressAutoHyphens/>
        <w:jc w:val="center"/>
        <w:rPr>
          <w:b/>
        </w:rPr>
      </w:pPr>
      <w:r w:rsidRPr="00AE5DA8">
        <w:rPr>
          <w:b/>
        </w:rPr>
        <w:t xml:space="preserve">на оказание услуг по техническому обслуживанию и ремонту кондиционеров </w:t>
      </w:r>
      <w:r w:rsidR="00270CD0" w:rsidRPr="00AE5DA8">
        <w:rPr>
          <w:b/>
        </w:rPr>
        <w:t>в ООО «Медсервис» в 2016 году</w:t>
      </w:r>
    </w:p>
    <w:p w:rsidR="00EC7F7A" w:rsidRPr="00AE5DA8" w:rsidRDefault="00EC7F7A" w:rsidP="00EC7F7A">
      <w:pPr>
        <w:jc w:val="both"/>
      </w:pPr>
    </w:p>
    <w:p w:rsidR="00EC7F7A" w:rsidRPr="001731DF" w:rsidRDefault="00EC7F7A" w:rsidP="00EC7F7A">
      <w:pPr>
        <w:ind w:left="708" w:firstLine="708"/>
        <w:jc w:val="both"/>
        <w:rPr>
          <w:i/>
        </w:rPr>
      </w:pPr>
      <w:r w:rsidRPr="001731DF">
        <w:rPr>
          <w:b/>
        </w:rPr>
        <w:t xml:space="preserve"> Техническое обслуживание кондиционеров  включает в себя: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проведение профилактического осмотра;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консультирование персонала Заказчика по вопросам соблюдения правил эксплуатации оборудования;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чистка воздушных фильтров приточных установок и внутренних блоков кондиционеров, чистка конденсаторов (теплообменников) или замена фильтров (сигнал тревоги фильтра означает необходимость его замены);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демонтаж загрязненного фильтра и монтаж нового фильтра;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обтяжка зажимов всех контактных соединений в системах электроснабжения оборудования;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контроль теплопроизводительности и холодопроизводительности оборудования;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проведение регулирования оборудования на сезонный характер работы;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и регулировка защитных устройств;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креплений, ограждений и конструкций наружных и внутренних блоков и устранение дефектов;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работы вентиляционных систем во всех режимах работы;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внутренняя чистка агрегата;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состояния силовых проводов на клеммных коробках;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чистка утилизатора тепла;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диагностика и устранение посторонних шумов;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чистка роторного утилизатора мягкой щеткой пылесоса, при необходимости промывание жирорастворяющим средством;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диагностика системы управления;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воздушных клапанов, сервоприводов;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уровней масла компрессоров;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наличия хладагента в системе;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при необходимости заправка хладагентом систем кондиционирования;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общий контроль функций;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незамедлительное исполнение заявки</w:t>
      </w:r>
    </w:p>
    <w:p w:rsidR="00EC7F7A" w:rsidRPr="001731DF" w:rsidRDefault="00EC7F7A" w:rsidP="00EC7F7A">
      <w:pPr>
        <w:ind w:left="720"/>
        <w:jc w:val="both"/>
        <w:rPr>
          <w:i/>
        </w:rPr>
      </w:pPr>
    </w:p>
    <w:p w:rsidR="00EC7F7A" w:rsidRPr="001731DF" w:rsidRDefault="00EC7F7A" w:rsidP="00EC7F7A">
      <w:pPr>
        <w:ind w:firstLine="708"/>
        <w:jc w:val="both"/>
        <w:rPr>
          <w:b/>
        </w:rPr>
      </w:pPr>
      <w:r w:rsidRPr="001731DF">
        <w:rPr>
          <w:i/>
        </w:rPr>
        <w:t xml:space="preserve">  </w:t>
      </w:r>
      <w:r w:rsidRPr="001731DF">
        <w:rPr>
          <w:b/>
        </w:rPr>
        <w:t>Текущий ремонт оборудования: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диагностика неисправностей;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ремонт системы конденсата;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устранение сбоев в работе оборудования;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очистка воздушных фильтров внутреннего блока;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напряжения питания;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внешнего состояния трубопроводов и теплоизоляции;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герметичности соединений трубопроводов и устранение утечек;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очистка теплообменников наружного и внутреннего блоков от грязи и пыли;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состояния креплений внутреннего и наружного блоков.</w:t>
      </w:r>
    </w:p>
    <w:p w:rsidR="00EC7F7A" w:rsidRPr="001731DF" w:rsidRDefault="00EC7F7A" w:rsidP="00EC7F7A">
      <w:pPr>
        <w:ind w:firstLine="708"/>
        <w:jc w:val="both"/>
        <w:rPr>
          <w:b/>
        </w:rPr>
      </w:pPr>
    </w:p>
    <w:p w:rsidR="00EC7F7A" w:rsidRPr="001731DF" w:rsidRDefault="00EC7F7A" w:rsidP="00EC7F7A">
      <w:pPr>
        <w:ind w:left="12" w:firstLine="708"/>
        <w:jc w:val="both"/>
      </w:pPr>
      <w:r w:rsidRPr="001731DF">
        <w:rPr>
          <w:b/>
        </w:rPr>
        <w:t xml:space="preserve"> Средний ремонт</w:t>
      </w:r>
      <w:r w:rsidRPr="001731DF">
        <w:t xml:space="preserve"> оборудования без демонтажа наружного или внутреннего блока: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работа по замене капиллярной трубки;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работа по замене реле тока, пускового реле;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пайка;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наличия хладагента в системе и проведении дозаправки в случае необходимости;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полная заправка хладагентом;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lastRenderedPageBreak/>
        <w:t>проверка состояния лопастей вентиляторов внутреннего и наружного блоков и очистка без разборки блока;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исправности дренажной системы и очистка с промывкой;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исправности элементов питания пульта дистанционного управления и замена при необходимости;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проверка состояния электропроводов питания и контактных соединений.</w:t>
      </w:r>
    </w:p>
    <w:p w:rsidR="00EC7F7A" w:rsidRPr="001731DF" w:rsidRDefault="00EC7F7A" w:rsidP="00EC7F7A">
      <w:pPr>
        <w:ind w:left="720"/>
        <w:jc w:val="both"/>
        <w:rPr>
          <w:b/>
        </w:rPr>
      </w:pPr>
    </w:p>
    <w:p w:rsidR="00EC7F7A" w:rsidRPr="001731DF" w:rsidRDefault="00EC7F7A" w:rsidP="00EC7F7A">
      <w:pPr>
        <w:ind w:firstLine="708"/>
        <w:jc w:val="both"/>
      </w:pPr>
      <w:r w:rsidRPr="001731DF">
        <w:rPr>
          <w:b/>
        </w:rPr>
        <w:t xml:space="preserve">  Капитальный ремонт</w:t>
      </w:r>
      <w:r w:rsidRPr="001731DF">
        <w:rPr>
          <w:i/>
        </w:rPr>
        <w:t xml:space="preserve"> </w:t>
      </w:r>
      <w:r w:rsidRPr="001731DF">
        <w:t>оборудования с демонтажем наружного или внутреннего блока: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работа по замене мотора-компрессора;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разборка внутреннего блока и наружного блоков;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ремонт электронного блока кондиционера;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замена платы управления;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работа по замене электродвигателя вентилятора;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пробивка отверстий;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демонтаж сплит-системы;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монтаж внутреннего блока;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монтаж внешнего блока;</w:t>
      </w:r>
    </w:p>
    <w:p w:rsidR="00EC7F7A" w:rsidRPr="001731DF" w:rsidRDefault="00EC7F7A" w:rsidP="00EC7F7A">
      <w:pPr>
        <w:pStyle w:val="a5"/>
        <w:numPr>
          <w:ilvl w:val="0"/>
          <w:numId w:val="4"/>
        </w:numPr>
        <w:jc w:val="both"/>
      </w:pPr>
      <w:r w:rsidRPr="001731DF">
        <w:t>замена вышедших из строя аксессуаров и расходных материалов.</w:t>
      </w:r>
    </w:p>
    <w:p w:rsidR="00EC7F7A" w:rsidRPr="001731DF" w:rsidRDefault="00EC7F7A" w:rsidP="00EC7F7A">
      <w:pPr>
        <w:jc w:val="both"/>
      </w:pPr>
    </w:p>
    <w:p w:rsidR="00EC7F7A" w:rsidRPr="001731DF" w:rsidRDefault="00EC7F7A" w:rsidP="00EC7F7A">
      <w:pPr>
        <w:pStyle w:val="af0"/>
        <w:jc w:val="both"/>
        <w:rPr>
          <w:rFonts w:ascii="Times New Roman" w:hAnsi="Times New Roman"/>
          <w:sz w:val="24"/>
          <w:szCs w:val="24"/>
        </w:rPr>
      </w:pPr>
      <w:r w:rsidRPr="001731DF">
        <w:rPr>
          <w:rFonts w:ascii="Times New Roman" w:hAnsi="Times New Roman"/>
          <w:sz w:val="24"/>
          <w:szCs w:val="24"/>
        </w:rPr>
        <w:tab/>
        <w:t>За</w:t>
      </w:r>
      <w:r w:rsidRPr="001731DF">
        <w:rPr>
          <w:rFonts w:ascii="Times New Roman" w:hAnsi="Times New Roman"/>
          <w:sz w:val="24"/>
          <w:szCs w:val="24"/>
        </w:rPr>
        <w:softHyphen/>
        <w:t>каз</w:t>
      </w:r>
      <w:r w:rsidRPr="001731DF">
        <w:rPr>
          <w:rFonts w:ascii="Times New Roman" w:hAnsi="Times New Roman"/>
          <w:sz w:val="24"/>
          <w:szCs w:val="24"/>
        </w:rPr>
        <w:softHyphen/>
        <w:t>чик ежемесячно, не позднее 15 числа текущего месяца, на ос</w:t>
      </w:r>
      <w:r w:rsidRPr="001731DF">
        <w:rPr>
          <w:rFonts w:ascii="Times New Roman" w:hAnsi="Times New Roman"/>
          <w:sz w:val="24"/>
          <w:szCs w:val="24"/>
        </w:rPr>
        <w:softHyphen/>
        <w:t>но</w:t>
      </w:r>
      <w:r w:rsidRPr="001731DF">
        <w:rPr>
          <w:rFonts w:ascii="Times New Roman" w:hAnsi="Times New Roman"/>
          <w:sz w:val="24"/>
          <w:szCs w:val="24"/>
        </w:rPr>
        <w:softHyphen/>
        <w:t>ва</w:t>
      </w:r>
      <w:r w:rsidRPr="001731DF">
        <w:rPr>
          <w:rFonts w:ascii="Times New Roman" w:hAnsi="Times New Roman"/>
          <w:sz w:val="24"/>
          <w:szCs w:val="24"/>
        </w:rPr>
        <w:softHyphen/>
        <w:t>нии вы</w:t>
      </w:r>
      <w:r w:rsidRPr="001731DF">
        <w:rPr>
          <w:rFonts w:ascii="Times New Roman" w:hAnsi="Times New Roman"/>
          <w:sz w:val="24"/>
          <w:szCs w:val="24"/>
        </w:rPr>
        <w:softHyphen/>
        <w:t>став</w:t>
      </w:r>
      <w:r w:rsidRPr="001731DF">
        <w:rPr>
          <w:rFonts w:ascii="Times New Roman" w:hAnsi="Times New Roman"/>
          <w:sz w:val="24"/>
          <w:szCs w:val="24"/>
        </w:rPr>
        <w:softHyphen/>
        <w:t>лен</w:t>
      </w:r>
      <w:r w:rsidRPr="001731DF">
        <w:rPr>
          <w:rFonts w:ascii="Times New Roman" w:hAnsi="Times New Roman"/>
          <w:sz w:val="24"/>
          <w:szCs w:val="24"/>
        </w:rPr>
        <w:softHyphen/>
        <w:t>но</w:t>
      </w:r>
      <w:r w:rsidRPr="001731DF">
        <w:rPr>
          <w:rFonts w:ascii="Times New Roman" w:hAnsi="Times New Roman"/>
          <w:sz w:val="24"/>
          <w:szCs w:val="24"/>
        </w:rPr>
        <w:softHyphen/>
        <w:t>го сче</w:t>
      </w:r>
      <w:r w:rsidRPr="001731DF">
        <w:rPr>
          <w:rFonts w:ascii="Times New Roman" w:hAnsi="Times New Roman"/>
          <w:sz w:val="24"/>
          <w:szCs w:val="24"/>
        </w:rPr>
        <w:softHyphen/>
        <w:t>та-фак</w:t>
      </w:r>
      <w:r w:rsidRPr="001731DF">
        <w:rPr>
          <w:rFonts w:ascii="Times New Roman" w:hAnsi="Times New Roman"/>
          <w:sz w:val="24"/>
          <w:szCs w:val="24"/>
        </w:rPr>
        <w:softHyphen/>
        <w:t>ту</w:t>
      </w:r>
      <w:r w:rsidRPr="001731DF">
        <w:rPr>
          <w:rFonts w:ascii="Times New Roman" w:hAnsi="Times New Roman"/>
          <w:sz w:val="24"/>
          <w:szCs w:val="24"/>
        </w:rPr>
        <w:softHyphen/>
        <w:t>ры, про</w:t>
      </w:r>
      <w:r w:rsidRPr="001731DF">
        <w:rPr>
          <w:rFonts w:ascii="Times New Roman" w:hAnsi="Times New Roman"/>
          <w:sz w:val="24"/>
          <w:szCs w:val="24"/>
        </w:rPr>
        <w:softHyphen/>
        <w:t>из</w:t>
      </w:r>
      <w:r w:rsidRPr="001731DF">
        <w:rPr>
          <w:rFonts w:ascii="Times New Roman" w:hAnsi="Times New Roman"/>
          <w:sz w:val="24"/>
          <w:szCs w:val="24"/>
        </w:rPr>
        <w:softHyphen/>
        <w:t>во</w:t>
      </w:r>
      <w:r w:rsidRPr="001731DF">
        <w:rPr>
          <w:rFonts w:ascii="Times New Roman" w:hAnsi="Times New Roman"/>
          <w:sz w:val="24"/>
          <w:szCs w:val="24"/>
        </w:rPr>
        <w:softHyphen/>
        <w:t>дит рас</w:t>
      </w:r>
      <w:r w:rsidRPr="001731DF">
        <w:rPr>
          <w:rFonts w:ascii="Times New Roman" w:hAnsi="Times New Roman"/>
          <w:sz w:val="24"/>
          <w:szCs w:val="24"/>
        </w:rPr>
        <w:softHyphen/>
        <w:t>чет за ус</w:t>
      </w:r>
      <w:r w:rsidRPr="001731DF">
        <w:rPr>
          <w:rFonts w:ascii="Times New Roman" w:hAnsi="Times New Roman"/>
          <w:sz w:val="24"/>
          <w:szCs w:val="24"/>
        </w:rPr>
        <w:softHyphen/>
        <w:t>лу</w:t>
      </w:r>
      <w:r w:rsidRPr="001731DF">
        <w:rPr>
          <w:rFonts w:ascii="Times New Roman" w:hAnsi="Times New Roman"/>
          <w:sz w:val="24"/>
          <w:szCs w:val="24"/>
        </w:rPr>
        <w:softHyphen/>
        <w:t>ги Ис</w:t>
      </w:r>
      <w:r w:rsidRPr="001731DF">
        <w:rPr>
          <w:rFonts w:ascii="Times New Roman" w:hAnsi="Times New Roman"/>
          <w:sz w:val="24"/>
          <w:szCs w:val="24"/>
        </w:rPr>
        <w:softHyphen/>
        <w:t>пол</w:t>
      </w:r>
      <w:r w:rsidRPr="001731DF">
        <w:rPr>
          <w:rFonts w:ascii="Times New Roman" w:hAnsi="Times New Roman"/>
          <w:sz w:val="24"/>
          <w:szCs w:val="24"/>
        </w:rPr>
        <w:softHyphen/>
        <w:t>ни</w:t>
      </w:r>
      <w:r w:rsidRPr="001731DF">
        <w:rPr>
          <w:rFonts w:ascii="Times New Roman" w:hAnsi="Times New Roman"/>
          <w:sz w:val="24"/>
          <w:szCs w:val="24"/>
        </w:rPr>
        <w:softHyphen/>
        <w:t>те</w:t>
      </w:r>
      <w:r w:rsidRPr="001731DF">
        <w:rPr>
          <w:rFonts w:ascii="Times New Roman" w:hAnsi="Times New Roman"/>
          <w:sz w:val="24"/>
          <w:szCs w:val="24"/>
        </w:rPr>
        <w:softHyphen/>
        <w:t>ля, пу</w:t>
      </w:r>
      <w:r w:rsidRPr="001731DF">
        <w:rPr>
          <w:rFonts w:ascii="Times New Roman" w:hAnsi="Times New Roman"/>
          <w:sz w:val="24"/>
          <w:szCs w:val="24"/>
        </w:rPr>
        <w:softHyphen/>
        <w:t>тем пе</w:t>
      </w:r>
      <w:r w:rsidRPr="001731DF">
        <w:rPr>
          <w:rFonts w:ascii="Times New Roman" w:hAnsi="Times New Roman"/>
          <w:sz w:val="24"/>
          <w:szCs w:val="24"/>
        </w:rPr>
        <w:softHyphen/>
        <w:t>ре</w:t>
      </w:r>
      <w:r w:rsidRPr="001731DF">
        <w:rPr>
          <w:rFonts w:ascii="Times New Roman" w:hAnsi="Times New Roman"/>
          <w:sz w:val="24"/>
          <w:szCs w:val="24"/>
        </w:rPr>
        <w:softHyphen/>
        <w:t>числения де</w:t>
      </w:r>
      <w:r w:rsidRPr="001731DF">
        <w:rPr>
          <w:rFonts w:ascii="Times New Roman" w:hAnsi="Times New Roman"/>
          <w:sz w:val="24"/>
          <w:szCs w:val="24"/>
        </w:rPr>
        <w:softHyphen/>
        <w:t>неж</w:t>
      </w:r>
      <w:r w:rsidRPr="001731DF">
        <w:rPr>
          <w:rFonts w:ascii="Times New Roman" w:hAnsi="Times New Roman"/>
          <w:sz w:val="24"/>
          <w:szCs w:val="24"/>
        </w:rPr>
        <w:softHyphen/>
        <w:t>ных средств на рас</w:t>
      </w:r>
      <w:r w:rsidRPr="001731DF">
        <w:rPr>
          <w:rFonts w:ascii="Times New Roman" w:hAnsi="Times New Roman"/>
          <w:sz w:val="24"/>
          <w:szCs w:val="24"/>
        </w:rPr>
        <w:softHyphen/>
        <w:t>чет</w:t>
      </w:r>
      <w:r w:rsidRPr="001731DF">
        <w:rPr>
          <w:rFonts w:ascii="Times New Roman" w:hAnsi="Times New Roman"/>
          <w:sz w:val="24"/>
          <w:szCs w:val="24"/>
        </w:rPr>
        <w:softHyphen/>
        <w:t>ный счет Ис</w:t>
      </w:r>
      <w:r w:rsidRPr="001731DF">
        <w:rPr>
          <w:rFonts w:ascii="Times New Roman" w:hAnsi="Times New Roman"/>
          <w:sz w:val="24"/>
          <w:szCs w:val="24"/>
        </w:rPr>
        <w:softHyphen/>
        <w:t>пол</w:t>
      </w:r>
      <w:r w:rsidRPr="001731DF">
        <w:rPr>
          <w:rFonts w:ascii="Times New Roman" w:hAnsi="Times New Roman"/>
          <w:sz w:val="24"/>
          <w:szCs w:val="24"/>
        </w:rPr>
        <w:softHyphen/>
        <w:t>ни</w:t>
      </w:r>
      <w:r w:rsidRPr="001731DF">
        <w:rPr>
          <w:rFonts w:ascii="Times New Roman" w:hAnsi="Times New Roman"/>
          <w:sz w:val="24"/>
          <w:szCs w:val="24"/>
        </w:rPr>
        <w:softHyphen/>
        <w:t>те</w:t>
      </w:r>
      <w:r w:rsidRPr="001731DF">
        <w:rPr>
          <w:rFonts w:ascii="Times New Roman" w:hAnsi="Times New Roman"/>
          <w:sz w:val="24"/>
          <w:szCs w:val="24"/>
        </w:rPr>
        <w:softHyphen/>
        <w:t>ля.</w:t>
      </w:r>
      <w:r w:rsidRPr="001731DF">
        <w:rPr>
          <w:rFonts w:ascii="Times New Roman" w:hAnsi="Times New Roman"/>
          <w:sz w:val="24"/>
          <w:szCs w:val="24"/>
        </w:rPr>
        <w:tab/>
      </w:r>
    </w:p>
    <w:p w:rsidR="00EC7F7A" w:rsidRPr="001731DF" w:rsidRDefault="00EC7F7A" w:rsidP="00EC7F7A">
      <w:pPr>
        <w:pStyle w:val="af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EC7F7A" w:rsidRPr="001731DF" w:rsidRDefault="00EC7F7A" w:rsidP="00EC7F7A">
      <w:pPr>
        <w:pStyle w:val="af0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1731DF">
        <w:rPr>
          <w:rFonts w:ascii="Times New Roman" w:hAnsi="Times New Roman"/>
          <w:b/>
          <w:sz w:val="24"/>
          <w:szCs w:val="24"/>
        </w:rPr>
        <w:t xml:space="preserve">Требования к Исполнителю: </w:t>
      </w:r>
      <w:r w:rsidRPr="001731DF">
        <w:rPr>
          <w:rFonts w:ascii="Times New Roman" w:hAnsi="Times New Roman"/>
          <w:spacing w:val="-2"/>
          <w:sz w:val="24"/>
          <w:szCs w:val="24"/>
        </w:rPr>
        <w:t xml:space="preserve">При обнаружении </w:t>
      </w:r>
      <w:r w:rsidRPr="001731DF">
        <w:rPr>
          <w:rFonts w:ascii="Times New Roman" w:hAnsi="Times New Roman"/>
          <w:sz w:val="24"/>
          <w:szCs w:val="24"/>
        </w:rPr>
        <w:t>сбоев в работе оборудования</w:t>
      </w:r>
      <w:r w:rsidRPr="001731DF">
        <w:rPr>
          <w:rFonts w:ascii="Times New Roman" w:hAnsi="Times New Roman"/>
          <w:spacing w:val="-2"/>
          <w:sz w:val="24"/>
          <w:szCs w:val="24"/>
        </w:rPr>
        <w:t xml:space="preserve">  незамедлительно реагировать на заявку для устранения причин сбоя.</w:t>
      </w:r>
    </w:p>
    <w:p w:rsidR="00EC7F7A" w:rsidRPr="001731DF" w:rsidRDefault="00EC7F7A" w:rsidP="00AE5DA8">
      <w:pPr>
        <w:rPr>
          <w:b/>
        </w:rPr>
      </w:pPr>
      <w:r w:rsidRPr="001731DF">
        <w:rPr>
          <w:b/>
        </w:rPr>
        <w:t xml:space="preserve">                                                                                    </w:t>
      </w:r>
    </w:p>
    <w:p w:rsidR="00EC7F7A" w:rsidRPr="001731DF" w:rsidRDefault="00EC7F7A" w:rsidP="00EC7F7A">
      <w:pPr>
        <w:jc w:val="center"/>
        <w:rPr>
          <w:b/>
        </w:rPr>
      </w:pPr>
      <w:r w:rsidRPr="001731DF">
        <w:rPr>
          <w:b/>
        </w:rPr>
        <w:t>ПЕРЕЧЕНЬ</w:t>
      </w:r>
    </w:p>
    <w:p w:rsidR="00EC7F7A" w:rsidRPr="001731DF" w:rsidRDefault="00EC7F7A" w:rsidP="00EC7F7A">
      <w:pPr>
        <w:jc w:val="center"/>
        <w:rPr>
          <w:b/>
        </w:rPr>
      </w:pPr>
      <w:r w:rsidRPr="001731DF">
        <w:rPr>
          <w:b/>
        </w:rPr>
        <w:t xml:space="preserve">кондиционеров  ООО "Медсервис", подлежащих </w:t>
      </w:r>
    </w:p>
    <w:p w:rsidR="00EC7F7A" w:rsidRPr="001731DF" w:rsidRDefault="00EC7F7A" w:rsidP="00EC7F7A">
      <w:pPr>
        <w:jc w:val="center"/>
        <w:rPr>
          <w:b/>
        </w:rPr>
      </w:pPr>
      <w:r w:rsidRPr="001731DF">
        <w:rPr>
          <w:b/>
        </w:rPr>
        <w:t xml:space="preserve">техническому обслуживанию </w:t>
      </w:r>
    </w:p>
    <w:p w:rsidR="00EC7F7A" w:rsidRPr="001731DF" w:rsidRDefault="00EC7F7A" w:rsidP="00EC7F7A">
      <w:pPr>
        <w:jc w:val="center"/>
        <w:rPr>
          <w:b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680"/>
        <w:gridCol w:w="851"/>
        <w:gridCol w:w="4392"/>
      </w:tblGrid>
      <w:tr w:rsidR="00EC7F7A" w:rsidRPr="001731DF" w:rsidTr="00AE5DA8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</w:rPr>
            </w:pPr>
            <w:r w:rsidRPr="00AE5DA8">
              <w:rPr>
                <w:b/>
                <w:bCs/>
                <w:iCs/>
              </w:rPr>
              <w:t>№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  <w:lang w:val="en-US"/>
              </w:rPr>
            </w:pPr>
            <w:r w:rsidRPr="00AE5DA8">
              <w:rPr>
                <w:b/>
                <w:bCs/>
                <w:iCs/>
              </w:rPr>
              <w:t>Наименование работ / 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</w:rPr>
            </w:pPr>
            <w:r w:rsidRPr="00AE5DA8">
              <w:rPr>
                <w:b/>
                <w:bCs/>
                <w:iCs/>
              </w:rPr>
              <w:t>Кол-во, шт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b/>
                <w:bCs/>
                <w:iCs/>
              </w:rPr>
            </w:pPr>
            <w:r w:rsidRPr="00AE5DA8">
              <w:rPr>
                <w:b/>
                <w:bCs/>
                <w:iCs/>
              </w:rPr>
              <w:t>Место расположения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bookmarkStart w:id="1" w:name="_GoBack" w:colFirst="0" w:colLast="0"/>
            <w:r w:rsidRPr="00AE5DA8"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EMD 1800 RC  ELECTRA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Отделение реанимации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EMD 1400 RC  ELECTRA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Отделение реанимации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DAIKIN RYN50L Nord-40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Рентгенологическое отд.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Daikin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  <w:rPr>
                <w:color w:val="FF0000"/>
              </w:rPr>
            </w:pPr>
            <w:r w:rsidRPr="00AE5DA8">
              <w:t>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Стоматологическое отд.-5шт</w:t>
            </w:r>
          </w:p>
          <w:p w:rsidR="00EC7F7A" w:rsidRPr="00AE5DA8" w:rsidRDefault="00EC7F7A">
            <w:r w:rsidRPr="00AE5DA8">
              <w:t>ИБП КТ-2 шт.</w:t>
            </w:r>
          </w:p>
          <w:p w:rsidR="00EC7F7A" w:rsidRPr="00AE5DA8" w:rsidRDefault="00EC7F7A">
            <w:pPr>
              <w:rPr>
                <w:color w:val="FF0000"/>
              </w:rPr>
            </w:pPr>
            <w:r w:rsidRPr="00AE5DA8">
              <w:t>Кабинет врача-эпидемиолога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Delonghi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Группа РЗиС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кассетного типа GKH18K3BI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ОВЛиР( водолечебница)</w:t>
            </w:r>
          </w:p>
          <w:p w:rsidR="00EC7F7A" w:rsidRPr="00AE5DA8" w:rsidRDefault="00EC7F7A">
            <w:r w:rsidRPr="00AE5DA8">
              <w:t>Центр платных услуг(коридор)</w:t>
            </w:r>
          </w:p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Line GWHN09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5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Гинекологическое отд.(пост)</w:t>
            </w:r>
          </w:p>
          <w:p w:rsidR="00EC7F7A" w:rsidRPr="00AE5DA8" w:rsidRDefault="00EC7F7A">
            <w:r w:rsidRPr="00AE5DA8">
              <w:t>КДЛ</w:t>
            </w:r>
          </w:p>
          <w:p w:rsidR="00EC7F7A" w:rsidRPr="00AE5DA8" w:rsidRDefault="00EC7F7A">
            <w:r w:rsidRPr="00AE5DA8">
              <w:t>Отделение реанимации</w:t>
            </w:r>
            <w:r w:rsidRPr="00AE5DA8">
              <w:rPr>
                <w:color w:val="FF0000"/>
              </w:rPr>
              <w:t xml:space="preserve"> </w:t>
            </w:r>
            <w:r w:rsidRPr="00AE5DA8">
              <w:t>Управление</w:t>
            </w:r>
          </w:p>
          <w:p w:rsidR="00EC7F7A" w:rsidRPr="00AE5DA8" w:rsidRDefault="00EC7F7A">
            <w:r w:rsidRPr="00AE5DA8">
              <w:t>Диагностическое отд.(каб.№164)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KFR50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ОВЛиР (каб. ст. м/с)    </w:t>
            </w:r>
          </w:p>
          <w:p w:rsidR="00EC7F7A" w:rsidRPr="00AE5DA8" w:rsidRDefault="00EC7F7A">
            <w:r w:rsidRPr="00AE5DA8">
              <w:t>Поликлиника-3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GWHN07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10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Диагностическое отд.(каб. сна)</w:t>
            </w:r>
          </w:p>
          <w:p w:rsidR="00EC7F7A" w:rsidRPr="00AE5DA8" w:rsidRDefault="00EC7F7A">
            <w:r w:rsidRPr="00AE5DA8">
              <w:t>Приемное отд.</w:t>
            </w:r>
          </w:p>
          <w:p w:rsidR="00EC7F7A" w:rsidRPr="00AE5DA8" w:rsidRDefault="00EC7F7A">
            <w:r w:rsidRPr="00AE5DA8">
              <w:t>Поликлиника-8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lastRenderedPageBreak/>
              <w:t>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GWH18NB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Бак. лаборатория</w:t>
            </w:r>
          </w:p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GWH12NB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ОВЛиР   </w:t>
            </w:r>
          </w:p>
          <w:p w:rsidR="00EC7F7A" w:rsidRPr="00AE5DA8" w:rsidRDefault="00EC7F7A">
            <w:r w:rsidRPr="00AE5DA8">
              <w:t>ПАО (гистолог. лаборатория) Комната переговоров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GWH09NA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17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Поликлиника-2 шт.</w:t>
            </w:r>
          </w:p>
          <w:p w:rsidR="00EC7F7A" w:rsidRPr="00AE5DA8" w:rsidRDefault="00EC7F7A">
            <w:r w:rsidRPr="00AE5DA8">
              <w:t xml:space="preserve">Стоматологическое отд.-2шт. </w:t>
            </w:r>
          </w:p>
          <w:p w:rsidR="00EC7F7A" w:rsidRPr="00AE5DA8" w:rsidRDefault="00EC7F7A">
            <w:r w:rsidRPr="00AE5DA8">
              <w:t>Гинекологическое отд.-3 шт.</w:t>
            </w:r>
          </w:p>
          <w:p w:rsidR="00EC7F7A" w:rsidRPr="00AE5DA8" w:rsidRDefault="00EC7F7A">
            <w:pPr>
              <w:rPr>
                <w:rFonts w:eastAsia="Calibri"/>
                <w:lang w:eastAsia="en-US"/>
              </w:rPr>
            </w:pPr>
            <w:r w:rsidRPr="00AE5DA8">
              <w:t>Неврологическое отд.-3 шт.</w:t>
            </w:r>
          </w:p>
          <w:p w:rsidR="00EC7F7A" w:rsidRPr="00AE5DA8" w:rsidRDefault="00EC7F7A">
            <w:r w:rsidRPr="00AE5DA8">
              <w:t>Урологическое отд.-2 шт.</w:t>
            </w:r>
          </w:p>
          <w:p w:rsidR="00EC7F7A" w:rsidRPr="00AE5DA8" w:rsidRDefault="00EC7F7A">
            <w:r w:rsidRPr="00AE5DA8">
              <w:t>Терапевтическое отд.№ 1</w:t>
            </w:r>
          </w:p>
          <w:p w:rsidR="00EC7F7A" w:rsidRPr="00AE5DA8" w:rsidRDefault="00EC7F7A">
            <w:r w:rsidRPr="00AE5DA8">
              <w:t>Терапевтическое отд.№ 1</w:t>
            </w:r>
          </w:p>
          <w:p w:rsidR="00EC7F7A" w:rsidRPr="00AE5DA8" w:rsidRDefault="00EC7F7A">
            <w:r w:rsidRPr="00AE5DA8">
              <w:t>Отделение реанимации Кабинет начальника РЭУ</w:t>
            </w:r>
          </w:p>
          <w:p w:rsidR="00EC7F7A" w:rsidRPr="00AE5DA8" w:rsidRDefault="00EC7F7A">
            <w:r w:rsidRPr="00AE5DA8">
              <w:t>ОТИС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GWH09MA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Центр платных услуг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GWH07NA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Диагностическое отд. Гинекологическое отд.</w:t>
            </w:r>
          </w:p>
          <w:p w:rsidR="00EC7F7A" w:rsidRPr="00AE5DA8" w:rsidRDefault="00EC7F7A">
            <w:r w:rsidRPr="00AE5DA8">
              <w:t>КДЛ</w:t>
            </w:r>
          </w:p>
          <w:p w:rsidR="00EC7F7A" w:rsidRPr="00AE5DA8" w:rsidRDefault="00EC7F7A">
            <w:r w:rsidRPr="00AE5DA8">
              <w:t xml:space="preserve">Бак. лаборатория 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GWH024NA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КДЛ</w:t>
            </w:r>
          </w:p>
        </w:tc>
      </w:tr>
      <w:tr w:rsidR="00EC7F7A" w:rsidRPr="001731DF" w:rsidTr="005424D8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GWH024NA с зимним комплектом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ОТИС</w:t>
            </w:r>
          </w:p>
        </w:tc>
      </w:tr>
      <w:tr w:rsidR="00EC7F7A" w:rsidRPr="001731DF" w:rsidTr="005424D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GWH07MA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Центр платных услуг</w:t>
            </w:r>
          </w:p>
        </w:tc>
      </w:tr>
      <w:tr w:rsidR="00EC7F7A" w:rsidRPr="001731DF" w:rsidTr="005424D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GWCN12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 маркетинга</w:t>
            </w:r>
          </w:p>
        </w:tc>
      </w:tr>
      <w:tr w:rsidR="00EC7F7A" w:rsidRPr="001731DF" w:rsidTr="005424D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19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GREE GWCN07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ФТО</w:t>
            </w:r>
          </w:p>
        </w:tc>
      </w:tr>
      <w:tr w:rsidR="00EC7F7A" w:rsidRPr="001731DF" w:rsidTr="005424D8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General AWHZ 14 LBC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Гинекологическое отд.-2 шт.</w:t>
            </w:r>
          </w:p>
          <w:p w:rsidR="00EC7F7A" w:rsidRPr="00AE5DA8" w:rsidRDefault="00EC7F7A">
            <w:r w:rsidRPr="00AE5DA8">
              <w:t>Диагностическое отд.-2 шт</w:t>
            </w:r>
          </w:p>
          <w:p w:rsidR="00EC7F7A" w:rsidRPr="00AE5DA8" w:rsidRDefault="00EC7F7A">
            <w:pPr>
              <w:rPr>
                <w:rFonts w:eastAsia="Calibri"/>
                <w:lang w:eastAsia="en-US"/>
              </w:rPr>
            </w:pPr>
            <w:r w:rsidRPr="00AE5DA8">
              <w:t>Поликлиника-4 шт.</w:t>
            </w:r>
          </w:p>
          <w:p w:rsidR="00EC7F7A" w:rsidRPr="00AE5DA8" w:rsidRDefault="00EC7F7A">
            <w:r w:rsidRPr="00AE5DA8">
              <w:t>Хирургическое отд.-3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General AU9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</w:t>
            </w:r>
          </w:p>
          <w:p w:rsidR="00EC7F7A" w:rsidRPr="00AE5DA8" w:rsidRDefault="00EC7F7A">
            <w:r w:rsidRPr="00AE5DA8">
              <w:t>Диагностическое отд.-11шт.</w:t>
            </w:r>
          </w:p>
          <w:p w:rsidR="00EC7F7A" w:rsidRPr="00AE5DA8" w:rsidRDefault="00EC7F7A">
            <w:r w:rsidRPr="00AE5DA8">
              <w:t xml:space="preserve">ОВЛиР-7 шт.  </w:t>
            </w:r>
          </w:p>
          <w:p w:rsidR="00EC7F7A" w:rsidRPr="00AE5DA8" w:rsidRDefault="00EC7F7A">
            <w:r w:rsidRPr="00AE5DA8">
              <w:t>Травматологическое отд.-9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General AU7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40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Поликлиника-23 шт. </w:t>
            </w:r>
          </w:p>
          <w:p w:rsidR="00EC7F7A" w:rsidRPr="00AE5DA8" w:rsidRDefault="00EC7F7A">
            <w:r w:rsidRPr="00AE5DA8">
              <w:t xml:space="preserve">ОВЛиР-5 шт.  </w:t>
            </w:r>
          </w:p>
          <w:p w:rsidR="00EC7F7A" w:rsidRPr="00AE5DA8" w:rsidRDefault="00EC7F7A">
            <w:r w:rsidRPr="00AE5DA8">
              <w:t xml:space="preserve">Травматологическ. отд.-12 шт.     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General AU12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Диагностическое отд.-7шт.</w:t>
            </w:r>
          </w:p>
          <w:p w:rsidR="00EC7F7A" w:rsidRPr="00AE5DA8" w:rsidRDefault="00EC7F7A">
            <w:r w:rsidRPr="00AE5DA8">
              <w:t xml:space="preserve">ОВЛиР-5 шт.  </w:t>
            </w:r>
          </w:p>
          <w:p w:rsidR="00EC7F7A" w:rsidRPr="00AE5DA8" w:rsidRDefault="00EC7F7A">
            <w:r w:rsidRPr="00AE5DA8">
              <w:t>Травматологическое отд.-6 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General ASH9U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Хирургическое отд.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General AS07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ОВЛиР-2 шт.  </w:t>
            </w:r>
          </w:p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General AOHG14LBL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rPr>
                <w:lang w:eastAsia="en-US"/>
              </w:rPr>
            </w:pPr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General AOG54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ОВЛиР-4 шт.  </w:t>
            </w:r>
          </w:p>
          <w:p w:rsidR="00EC7F7A" w:rsidRPr="00AE5DA8" w:rsidRDefault="00EC7F7A">
            <w:r w:rsidRPr="00AE5DA8">
              <w:t>Диагностическое отд.-4шт.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General AO54U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ОВЛиР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29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General AJGA54LCLR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7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Травматологическое отд.-4 шт.</w:t>
            </w:r>
          </w:p>
          <w:p w:rsidR="00EC7F7A" w:rsidRPr="00AE5DA8" w:rsidRDefault="00EC7F7A">
            <w:r w:rsidRPr="00AE5DA8">
              <w:t xml:space="preserve">Поликлиника-3 шт. 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General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/>
          <w:p w:rsidR="00EC7F7A" w:rsidRPr="00AE5DA8" w:rsidRDefault="00EC7F7A">
            <w:r w:rsidRPr="00AE5DA8">
              <w:t>ОДП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General AU7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17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Педиатрическое отд.-8 шт.</w:t>
            </w:r>
          </w:p>
          <w:p w:rsidR="00EC7F7A" w:rsidRPr="00AE5DA8" w:rsidRDefault="00EC7F7A">
            <w:r w:rsidRPr="00AE5DA8">
              <w:t>Диагностическое отд.-9 шт.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AUG18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Стоматологическое отд.-2 шт.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lastRenderedPageBreak/>
              <w:t>33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ASH12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Аптека розничная </w:t>
            </w:r>
          </w:p>
        </w:tc>
      </w:tr>
      <w:tr w:rsidR="00EC7F7A" w:rsidRPr="001731DF" w:rsidTr="005424D8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ASH09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Стоматологическое отд.-2 шт.</w:t>
            </w:r>
          </w:p>
          <w:p w:rsidR="00EC7F7A" w:rsidRPr="00AE5DA8" w:rsidRDefault="00EC7F7A">
            <w:r w:rsidRPr="00AE5DA8">
              <w:t>Поликлиника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ASG18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ОТИС</w:t>
            </w:r>
          </w:p>
          <w:p w:rsidR="00EC7F7A" w:rsidRPr="00AE5DA8" w:rsidRDefault="00EC7F7A"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AOHG45LAT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6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Хирургическое отд.-5 шт.</w:t>
            </w:r>
          </w:p>
          <w:p w:rsidR="00EC7F7A" w:rsidRPr="00AE5DA8" w:rsidRDefault="00EC7F7A"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AJYA54LCLR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Гинекологическое отд.</w:t>
            </w:r>
          </w:p>
          <w:p w:rsidR="00EC7F7A" w:rsidRPr="00AE5DA8" w:rsidRDefault="00EC7F7A"/>
        </w:tc>
      </w:tr>
      <w:tr w:rsidR="00EC7F7A" w:rsidRPr="001731DF" w:rsidTr="005424D8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AJGA90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Рентгенологическое отд.</w:t>
            </w:r>
          </w:p>
          <w:p w:rsidR="00EC7F7A" w:rsidRPr="00AE5DA8" w:rsidRDefault="00EC7F7A"/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39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AJGA54 (наружный блок)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Педиатрическое отд.</w:t>
            </w:r>
          </w:p>
        </w:tc>
      </w:tr>
      <w:tr w:rsidR="00EC7F7A" w:rsidRPr="001731DF" w:rsidTr="005424D8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 AU9UFAAR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ОВЛиР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 AU12UFAAR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ОВЛиР</w:t>
            </w:r>
          </w:p>
        </w:tc>
      </w:tr>
      <w:tr w:rsidR="00EC7F7A" w:rsidRPr="001731DF" w:rsidTr="005424D8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Fujitsu General (внутренние блоки)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 xml:space="preserve">Рентгенологическ. отд.-11 шт. </w:t>
            </w:r>
          </w:p>
          <w:p w:rsidR="00EC7F7A" w:rsidRPr="00AE5DA8" w:rsidRDefault="00EC7F7A">
            <w:r w:rsidRPr="00AE5DA8">
              <w:t>Операционный блок -10 шт. Гинекологическое отд.-10 шт.</w:t>
            </w:r>
          </w:p>
          <w:p w:rsidR="00EC7F7A" w:rsidRPr="00AE5DA8" w:rsidRDefault="00EC7F7A"/>
        </w:tc>
      </w:tr>
      <w:tr w:rsidR="00EC7F7A" w:rsidRPr="001731DF" w:rsidTr="005424D8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Fujitsu General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5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Стоматологическое отд.-4 шт.</w:t>
            </w:r>
          </w:p>
          <w:p w:rsidR="00EC7F7A" w:rsidRPr="00AE5DA8" w:rsidRDefault="00EC7F7A">
            <w:r w:rsidRPr="00AE5DA8">
              <w:t>Аптека розничная (материал)</w:t>
            </w:r>
          </w:p>
          <w:p w:rsidR="00EC7F7A" w:rsidRPr="00AE5DA8" w:rsidRDefault="00EC7F7A"/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ASH7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8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Поликлиника-8 шт.</w:t>
            </w:r>
          </w:p>
          <w:p w:rsidR="00EC7F7A" w:rsidRPr="00AE5DA8" w:rsidRDefault="00EC7F7A"/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 CS-E15MKD Panasonic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Управление</w:t>
            </w:r>
          </w:p>
        </w:tc>
      </w:tr>
      <w:tr w:rsidR="00EC7F7A" w:rsidRPr="001731DF" w:rsidTr="005424D8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Прецизионный кондиционер шкафного типа RC GROUP Pegasus.DXAU 10.Z1.S0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ОТИС</w:t>
            </w:r>
          </w:p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Прецизионный кондиционер шкафного типа RC GROUP Pegasus.DXAO 5.Z1.S0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Рентгенологическое отд.</w:t>
            </w:r>
          </w:p>
          <w:p w:rsidR="00EC7F7A" w:rsidRPr="00AE5DA8" w:rsidRDefault="00EC7F7A"/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Сплит-система Fujitsu General AWYZ14LB/AOYZ14LB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Гинекологическое отд.-4 шт.</w:t>
            </w:r>
          </w:p>
          <w:p w:rsidR="00EC7F7A" w:rsidRPr="00AE5DA8" w:rsidRDefault="00EC7F7A"/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49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rPr>
                <w:lang w:val="en-US"/>
              </w:rPr>
            </w:pPr>
            <w:r w:rsidRPr="00AE5DA8">
              <w:t>Сплит</w:t>
            </w:r>
            <w:r w:rsidRPr="00AE5DA8">
              <w:rPr>
                <w:lang w:val="en-US"/>
              </w:rPr>
              <w:t>-</w:t>
            </w:r>
            <w:r w:rsidRPr="00AE5DA8">
              <w:t>система</w:t>
            </w:r>
            <w:r w:rsidRPr="00AE5DA8">
              <w:rPr>
                <w:lang w:val="en-US"/>
              </w:rPr>
              <w:t xml:space="preserve"> Fujitsu General ARG36U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Операционный блок</w:t>
            </w:r>
          </w:p>
        </w:tc>
      </w:tr>
      <w:tr w:rsidR="00EC7F7A" w:rsidRPr="001731DF" w:rsidTr="005424D8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Сплит-кондиционер MITSUBISHI ELECTRIC PCA-RP71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Пищеблок</w:t>
            </w:r>
          </w:p>
        </w:tc>
      </w:tr>
      <w:tr w:rsidR="00EC7F7A" w:rsidRPr="001731DF" w:rsidTr="005424D8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Сплит-система AUHG12L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ОВЛиР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Vectra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10</w:t>
            </w:r>
          </w:p>
        </w:tc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F7A" w:rsidRPr="00AE5DA8" w:rsidRDefault="00EC7F7A">
            <w:r w:rsidRPr="00AE5DA8">
              <w:t>Управление</w:t>
            </w:r>
          </w:p>
          <w:p w:rsidR="00EC7F7A" w:rsidRPr="00AE5DA8" w:rsidRDefault="00EC7F7A"/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TOSHIBA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Управление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Кондиционер Mitsubishi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Рентгенологическое отд.</w:t>
            </w:r>
          </w:p>
          <w:p w:rsidR="00EC7F7A" w:rsidRPr="00AE5DA8" w:rsidRDefault="00EC7F7A">
            <w:r w:rsidRPr="00AE5DA8">
              <w:t>ОДП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55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McQuay M5WM10JR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Отделение реанимации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56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LG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ОДП 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57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Chigo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6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</w:t>
            </w:r>
          </w:p>
          <w:p w:rsidR="00EC7F7A" w:rsidRPr="00AE5DA8" w:rsidRDefault="00EC7F7A">
            <w:r w:rsidRPr="00AE5DA8">
              <w:t>Терапевтическое отд.№2-3 шт.</w:t>
            </w:r>
          </w:p>
          <w:p w:rsidR="00EC7F7A" w:rsidRPr="00AE5DA8" w:rsidRDefault="00EC7F7A">
            <w:r w:rsidRPr="00AE5DA8">
              <w:t>Кабинет специалиста по мед.</w:t>
            </w:r>
          </w:p>
          <w:p w:rsidR="00EC7F7A" w:rsidRPr="00AE5DA8" w:rsidRDefault="00EC7F7A">
            <w:r w:rsidRPr="00AE5DA8">
              <w:t>Касса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58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MDOF-12HFN1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Поликлиника (регистратура)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59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MDV-7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3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Терапевтическое отд. №1 (ка-бинет зав. отд)</w:t>
            </w:r>
          </w:p>
          <w:p w:rsidR="00EC7F7A" w:rsidRPr="00AE5DA8" w:rsidRDefault="00EC7F7A">
            <w:r w:rsidRPr="00AE5DA8">
              <w:lastRenderedPageBreak/>
              <w:t>Операционный блок (материал.)</w:t>
            </w:r>
          </w:p>
          <w:p w:rsidR="00EC7F7A" w:rsidRPr="00AE5DA8" w:rsidRDefault="00EC7F7A">
            <w:r w:rsidRPr="00AE5DA8">
              <w:t>Управление (каб. экономистов)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lastRenderedPageBreak/>
              <w:t>60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MDV-9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Хирургическое отд.-2 шт.</w:t>
            </w:r>
          </w:p>
          <w:p w:rsidR="00EC7F7A" w:rsidRPr="00AE5DA8" w:rsidRDefault="00EC7F7A">
            <w:r w:rsidRPr="00AE5DA8">
              <w:t>Поликлиника (№105,232)-2 шт.</w:t>
            </w:r>
          </w:p>
          <w:p w:rsidR="00EC7F7A" w:rsidRPr="00AE5DA8" w:rsidRDefault="00EC7F7A">
            <w:r w:rsidRPr="00AE5DA8">
              <w:t>Травматологический  пункт</w:t>
            </w:r>
          </w:p>
          <w:p w:rsidR="00EC7F7A" w:rsidRPr="00AE5DA8" w:rsidRDefault="00EC7F7A">
            <w:r w:rsidRPr="00AE5DA8">
              <w:t>Стоматологическое отд. №312</w:t>
            </w:r>
          </w:p>
          <w:p w:rsidR="00EC7F7A" w:rsidRPr="00AE5DA8" w:rsidRDefault="00EC7F7A">
            <w:r w:rsidRPr="00AE5DA8">
              <w:t>Терапевтическое отд.№1 Приемное отд. (процедурная)</w:t>
            </w:r>
          </w:p>
          <w:p w:rsidR="00EC7F7A" w:rsidRPr="00AE5DA8" w:rsidRDefault="00EC7F7A">
            <w:r w:rsidRPr="00AE5DA8">
              <w:t>Урологическое отд. (ст.м/с)</w:t>
            </w:r>
          </w:p>
          <w:p w:rsidR="00EC7F7A" w:rsidRPr="00AE5DA8" w:rsidRDefault="00EC7F7A">
            <w:r w:rsidRPr="00AE5DA8">
              <w:t>Центр платных услуг (начал.)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61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Кондиционер MDV MDV-12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2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Бак. лаборатория</w:t>
            </w:r>
          </w:p>
          <w:p w:rsidR="00EC7F7A" w:rsidRPr="00AE5DA8" w:rsidRDefault="00EC7F7A">
            <w:r w:rsidRPr="00AE5DA8">
              <w:t>Поликлиника (регистратура)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62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Наружный блок мультизональной системы AО54U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ОВЛиР,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63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Внутренний блок мультизональной системы AU9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ОВЛиР,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64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Внутренний блок мультизональной системы AU12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4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ОВЛиР,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65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 xml:space="preserve">Сплит-система настенного типа ASHG07L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8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ОВЛиР, расширение</w:t>
            </w:r>
          </w:p>
        </w:tc>
      </w:tr>
      <w:tr w:rsidR="00EC7F7A" w:rsidRPr="001731DF" w:rsidTr="005424D8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 w:rsidP="005424D8">
            <w:pPr>
              <w:jc w:val="center"/>
            </w:pPr>
            <w:r w:rsidRPr="00AE5DA8">
              <w:t>66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Сплит-система настенного типа AUHG12L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pPr>
              <w:jc w:val="center"/>
            </w:pPr>
            <w:r w:rsidRPr="00AE5DA8"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7A" w:rsidRPr="00AE5DA8" w:rsidRDefault="00EC7F7A">
            <w:r w:rsidRPr="00AE5DA8">
              <w:t>ОВЛиР, расширение</w:t>
            </w:r>
          </w:p>
        </w:tc>
      </w:tr>
      <w:bookmarkEnd w:id="1"/>
    </w:tbl>
    <w:p w:rsidR="00270CD0" w:rsidRPr="001731DF" w:rsidRDefault="00270CD0" w:rsidP="0057627C">
      <w:pPr>
        <w:jc w:val="both"/>
      </w:pPr>
    </w:p>
    <w:p w:rsidR="00270CD0" w:rsidRPr="001731DF" w:rsidRDefault="00270CD0" w:rsidP="00544FC3">
      <w:pPr>
        <w:spacing w:before="240" w:after="240"/>
        <w:jc w:val="center"/>
        <w:outlineLvl w:val="0"/>
        <w:rPr>
          <w:b/>
        </w:rPr>
      </w:pPr>
      <w:r w:rsidRPr="001731DF">
        <w:rPr>
          <w:b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70CD0" w:rsidRPr="001731DF" w:rsidTr="00544FC3">
        <w:trPr>
          <w:trHeight w:val="420"/>
        </w:trPr>
        <w:tc>
          <w:tcPr>
            <w:tcW w:w="7372" w:type="dxa"/>
          </w:tcPr>
          <w:p w:rsidR="00270CD0" w:rsidRPr="001731DF" w:rsidRDefault="00270CD0" w:rsidP="00696A77">
            <w:pPr>
              <w:rPr>
                <w:b/>
              </w:rPr>
            </w:pPr>
            <w:r w:rsidRPr="001731DF">
              <w:rPr>
                <w:b/>
              </w:rPr>
              <w:t>Заказчик:</w:t>
            </w:r>
          </w:p>
        </w:tc>
        <w:tc>
          <w:tcPr>
            <w:tcW w:w="4660" w:type="dxa"/>
          </w:tcPr>
          <w:p w:rsidR="00270CD0" w:rsidRPr="001731DF" w:rsidRDefault="00270CD0" w:rsidP="00696A77">
            <w:pPr>
              <w:rPr>
                <w:b/>
              </w:rPr>
            </w:pPr>
            <w:r w:rsidRPr="001731DF">
              <w:rPr>
                <w:b/>
              </w:rPr>
              <w:t>Исполнитель:</w:t>
            </w:r>
          </w:p>
        </w:tc>
      </w:tr>
      <w:tr w:rsidR="00270CD0" w:rsidRPr="001731DF" w:rsidTr="00544FC3">
        <w:trPr>
          <w:trHeight w:val="1125"/>
        </w:trPr>
        <w:tc>
          <w:tcPr>
            <w:tcW w:w="7372" w:type="dxa"/>
          </w:tcPr>
          <w:p w:rsidR="00270CD0" w:rsidRPr="001731DF" w:rsidRDefault="00270CD0" w:rsidP="00696A77">
            <w:r w:rsidRPr="001731DF">
              <w:t>Директор ООО «Медсервис»</w:t>
            </w:r>
          </w:p>
          <w:p w:rsidR="00270CD0" w:rsidRPr="001731DF" w:rsidRDefault="00270CD0" w:rsidP="00696A77"/>
          <w:p w:rsidR="00270CD0" w:rsidRPr="001731DF" w:rsidRDefault="00270CD0" w:rsidP="00696A77">
            <w:r w:rsidRPr="001731DF">
              <w:t>_____________ С.В. Мовергоз</w:t>
            </w:r>
          </w:p>
          <w:p w:rsidR="00270CD0" w:rsidRPr="001731DF" w:rsidRDefault="00270CD0" w:rsidP="00696A77">
            <w:r w:rsidRPr="001731DF">
              <w:t>М.П.</w:t>
            </w:r>
          </w:p>
        </w:tc>
        <w:tc>
          <w:tcPr>
            <w:tcW w:w="4660" w:type="dxa"/>
          </w:tcPr>
          <w:p w:rsidR="00270CD0" w:rsidRPr="001731DF" w:rsidRDefault="00270CD0" w:rsidP="00696A77"/>
          <w:p w:rsidR="00270CD0" w:rsidRPr="001731DF" w:rsidRDefault="00270CD0" w:rsidP="00696A77"/>
          <w:p w:rsidR="00270CD0" w:rsidRPr="001731DF" w:rsidRDefault="00270CD0" w:rsidP="00696A77">
            <w:r w:rsidRPr="001731DF">
              <w:t xml:space="preserve">______________ </w:t>
            </w:r>
          </w:p>
          <w:p w:rsidR="00270CD0" w:rsidRPr="001731DF" w:rsidRDefault="00270CD0" w:rsidP="00696A77">
            <w:r w:rsidRPr="001731DF">
              <w:t>М.П.</w:t>
            </w:r>
          </w:p>
        </w:tc>
      </w:tr>
    </w:tbl>
    <w:p w:rsidR="00270CD0" w:rsidRPr="0057627C" w:rsidRDefault="00270CD0" w:rsidP="0057627C">
      <w:pPr>
        <w:jc w:val="both"/>
      </w:pPr>
    </w:p>
    <w:p w:rsidR="00270CD0" w:rsidRDefault="00270CD0">
      <w:pPr>
        <w:pageBreakBefore/>
      </w:pPr>
    </w:p>
    <w:sectPr w:rsidR="00270CD0" w:rsidSect="00AE5DA8">
      <w:pgSz w:w="11906" w:h="16838"/>
      <w:pgMar w:top="567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3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7B3D9F"/>
    <w:multiLevelType w:val="hybridMultilevel"/>
    <w:tmpl w:val="8BA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markup="0"/>
  <w:trackRevision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1CFB"/>
    <w:rsid w:val="00017AE4"/>
    <w:rsid w:val="000821D5"/>
    <w:rsid w:val="000E006C"/>
    <w:rsid w:val="00107489"/>
    <w:rsid w:val="00110872"/>
    <w:rsid w:val="001136CA"/>
    <w:rsid w:val="001731DF"/>
    <w:rsid w:val="00180F89"/>
    <w:rsid w:val="001844A0"/>
    <w:rsid w:val="001B3BD0"/>
    <w:rsid w:val="001D4DD1"/>
    <w:rsid w:val="00203B38"/>
    <w:rsid w:val="00210E2C"/>
    <w:rsid w:val="00247F7A"/>
    <w:rsid w:val="002564B1"/>
    <w:rsid w:val="00270CD0"/>
    <w:rsid w:val="00274573"/>
    <w:rsid w:val="0028520C"/>
    <w:rsid w:val="002A3A79"/>
    <w:rsid w:val="00302E11"/>
    <w:rsid w:val="003662CA"/>
    <w:rsid w:val="00374B15"/>
    <w:rsid w:val="00392A10"/>
    <w:rsid w:val="003A0A4C"/>
    <w:rsid w:val="003A2810"/>
    <w:rsid w:val="003D1F0D"/>
    <w:rsid w:val="004310E2"/>
    <w:rsid w:val="00446257"/>
    <w:rsid w:val="00471817"/>
    <w:rsid w:val="0047395B"/>
    <w:rsid w:val="00503F67"/>
    <w:rsid w:val="005062F6"/>
    <w:rsid w:val="00521EFB"/>
    <w:rsid w:val="00533AE3"/>
    <w:rsid w:val="005424D8"/>
    <w:rsid w:val="00544FC3"/>
    <w:rsid w:val="00552E19"/>
    <w:rsid w:val="00554D8C"/>
    <w:rsid w:val="00571448"/>
    <w:rsid w:val="0057627C"/>
    <w:rsid w:val="005A0932"/>
    <w:rsid w:val="005E1057"/>
    <w:rsid w:val="005E21F1"/>
    <w:rsid w:val="005F159D"/>
    <w:rsid w:val="005F1CFB"/>
    <w:rsid w:val="00610576"/>
    <w:rsid w:val="00631F19"/>
    <w:rsid w:val="006707BB"/>
    <w:rsid w:val="00696A77"/>
    <w:rsid w:val="006A0A3F"/>
    <w:rsid w:val="006F067C"/>
    <w:rsid w:val="00710C91"/>
    <w:rsid w:val="00742E91"/>
    <w:rsid w:val="0076319A"/>
    <w:rsid w:val="00771825"/>
    <w:rsid w:val="00772CB6"/>
    <w:rsid w:val="007830D3"/>
    <w:rsid w:val="007F436B"/>
    <w:rsid w:val="00826B08"/>
    <w:rsid w:val="00850A9A"/>
    <w:rsid w:val="008B0009"/>
    <w:rsid w:val="008F147D"/>
    <w:rsid w:val="009131BC"/>
    <w:rsid w:val="00982ECA"/>
    <w:rsid w:val="009B3B89"/>
    <w:rsid w:val="00A81F2B"/>
    <w:rsid w:val="00AE5DA8"/>
    <w:rsid w:val="00B15676"/>
    <w:rsid w:val="00B6142F"/>
    <w:rsid w:val="00BC1E85"/>
    <w:rsid w:val="00BF026E"/>
    <w:rsid w:val="00C02D97"/>
    <w:rsid w:val="00C249FC"/>
    <w:rsid w:val="00C306C1"/>
    <w:rsid w:val="00C73E89"/>
    <w:rsid w:val="00C860E0"/>
    <w:rsid w:val="00CC7314"/>
    <w:rsid w:val="00CE177A"/>
    <w:rsid w:val="00D14F45"/>
    <w:rsid w:val="00D20298"/>
    <w:rsid w:val="00D25A1A"/>
    <w:rsid w:val="00D5165E"/>
    <w:rsid w:val="00D51C2D"/>
    <w:rsid w:val="00D60C89"/>
    <w:rsid w:val="00D74A83"/>
    <w:rsid w:val="00DA23F3"/>
    <w:rsid w:val="00DB0B51"/>
    <w:rsid w:val="00DD219A"/>
    <w:rsid w:val="00E6465E"/>
    <w:rsid w:val="00EC7F7A"/>
    <w:rsid w:val="00EE1DCA"/>
    <w:rsid w:val="00F70D85"/>
    <w:rsid w:val="00F82F34"/>
    <w:rsid w:val="00F83259"/>
    <w:rsid w:val="00FD2317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09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8B0009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8B0009"/>
    <w:rPr>
      <w:rFonts w:ascii="Cambria" w:hAnsi="Cambria" w:cs="Times New Roman"/>
      <w:i/>
      <w:color w:val="404040"/>
    </w:rPr>
  </w:style>
  <w:style w:type="character" w:customStyle="1" w:styleId="2">
    <w:name w:val="Основной текст (2)_"/>
    <w:link w:val="20"/>
    <w:uiPriority w:val="99"/>
    <w:locked/>
    <w:rsid w:val="008B0009"/>
    <w:rPr>
      <w:rFonts w:ascii="Times New Roman" w:hAnsi="Times New Roman"/>
      <w:b/>
      <w:sz w:val="18"/>
      <w:shd w:val="clear" w:color="auto" w:fill="FFFFFF"/>
    </w:rPr>
  </w:style>
  <w:style w:type="character" w:customStyle="1" w:styleId="a3">
    <w:name w:val="Основной текст_"/>
    <w:link w:val="3"/>
    <w:uiPriority w:val="99"/>
    <w:locked/>
    <w:rsid w:val="008B0009"/>
    <w:rPr>
      <w:rFonts w:ascii="Times New Roman" w:hAnsi="Times New Roman"/>
      <w:sz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B0009"/>
    <w:pPr>
      <w:widowControl w:val="0"/>
      <w:shd w:val="clear" w:color="auto" w:fill="FFFFFF"/>
      <w:spacing w:before="600" w:after="240" w:line="230" w:lineRule="exact"/>
    </w:pPr>
    <w:rPr>
      <w:rFonts w:eastAsia="Calibri"/>
      <w:b/>
      <w:sz w:val="18"/>
      <w:szCs w:val="20"/>
    </w:rPr>
  </w:style>
  <w:style w:type="paragraph" w:customStyle="1" w:styleId="3">
    <w:name w:val="Основной текст3"/>
    <w:basedOn w:val="a"/>
    <w:link w:val="a3"/>
    <w:uiPriority w:val="99"/>
    <w:rsid w:val="008B0009"/>
    <w:pPr>
      <w:widowControl w:val="0"/>
      <w:shd w:val="clear" w:color="auto" w:fill="FFFFFF"/>
      <w:spacing w:before="240" w:after="300" w:line="240" w:lineRule="atLeast"/>
      <w:jc w:val="both"/>
    </w:pPr>
    <w:rPr>
      <w:rFonts w:eastAsia="Calibri"/>
      <w:sz w:val="18"/>
      <w:szCs w:val="20"/>
    </w:rPr>
  </w:style>
  <w:style w:type="character" w:customStyle="1" w:styleId="a4">
    <w:name w:val="Основной текст + Полужирный"/>
    <w:aliases w:val="Интервал 0 pt"/>
    <w:uiPriority w:val="99"/>
    <w:rsid w:val="008B0009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paragraph" w:customStyle="1" w:styleId="1">
    <w:name w:val="Основной текст1"/>
    <w:basedOn w:val="a"/>
    <w:uiPriority w:val="99"/>
    <w:rsid w:val="008B0009"/>
    <w:pPr>
      <w:widowControl w:val="0"/>
      <w:shd w:val="clear" w:color="auto" w:fill="FFFFFF"/>
      <w:spacing w:before="720" w:after="480" w:line="240" w:lineRule="atLeast"/>
      <w:ind w:hanging="720"/>
      <w:jc w:val="both"/>
    </w:pPr>
    <w:rPr>
      <w:sz w:val="17"/>
      <w:szCs w:val="17"/>
    </w:rPr>
  </w:style>
  <w:style w:type="paragraph" w:styleId="a5">
    <w:name w:val="List Paragraph"/>
    <w:basedOn w:val="a"/>
    <w:uiPriority w:val="34"/>
    <w:qFormat/>
    <w:rsid w:val="004718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71825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71825"/>
    <w:rPr>
      <w:rFonts w:ascii="Tahoma" w:hAnsi="Tahoma" w:cs="Times New Roman"/>
      <w:sz w:val="16"/>
      <w:lang w:eastAsia="ru-RU"/>
    </w:rPr>
  </w:style>
  <w:style w:type="table" w:styleId="a8">
    <w:name w:val="Table Grid"/>
    <w:basedOn w:val="a1"/>
    <w:uiPriority w:val="99"/>
    <w:rsid w:val="0074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rsid w:val="00BC1E85"/>
    <w:pPr>
      <w:shd w:val="clear" w:color="auto" w:fill="000080"/>
    </w:pPr>
    <w:rPr>
      <w:rFonts w:eastAsia="Calibri"/>
      <w:sz w:val="2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446257"/>
    <w:rPr>
      <w:rFonts w:ascii="Times New Roman" w:hAnsi="Times New Roman" w:cs="Times New Roman"/>
      <w:sz w:val="2"/>
    </w:rPr>
  </w:style>
  <w:style w:type="character" w:styleId="ab">
    <w:name w:val="annotation reference"/>
    <w:uiPriority w:val="99"/>
    <w:semiHidden/>
    <w:rsid w:val="006F067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6F067C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6F067C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6F067C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6F067C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 Spacing"/>
    <w:uiPriority w:val="1"/>
    <w:qFormat/>
    <w:rsid w:val="00EC7F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1316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Гаянова Яна Альбертовна</cp:lastModifiedBy>
  <cp:revision>11</cp:revision>
  <cp:lastPrinted>2015-02-12T05:44:00Z</cp:lastPrinted>
  <dcterms:created xsi:type="dcterms:W3CDTF">2015-12-07T12:14:00Z</dcterms:created>
  <dcterms:modified xsi:type="dcterms:W3CDTF">2015-12-14T02:12:00Z</dcterms:modified>
</cp:coreProperties>
</file>